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FD" w:rsidRDefault="008134FD" w:rsidP="008134FD">
      <w:pPr>
        <w:spacing w:after="187"/>
        <w:jc w:val="center"/>
        <w:outlineLvl w:val="0"/>
        <w:rPr>
          <w:rFonts w:ascii="PF Din Text Cond Pro Light" w:hAnsi="PF Din Text Cond Pro Light"/>
          <w:b/>
          <w:color w:val="0070C0"/>
          <w:kern w:val="36"/>
          <w:sz w:val="53"/>
          <w:szCs w:val="53"/>
        </w:rPr>
      </w:pPr>
      <w:bookmarkStart w:id="0" w:name="_GoBack"/>
      <w:bookmarkEnd w:id="0"/>
      <w:r w:rsidRPr="008134FD">
        <w:rPr>
          <w:rFonts w:ascii="PF Din Text Cond Pro Light" w:hAnsi="PF Din Text Cond Pro Light"/>
          <w:b/>
          <w:color w:val="0070C0"/>
          <w:kern w:val="36"/>
          <w:sz w:val="53"/>
          <w:szCs w:val="53"/>
        </w:rPr>
        <w:t>На сайте ФНС России</w:t>
      </w:r>
      <w:r w:rsidR="007E54DD">
        <w:rPr>
          <w:rFonts w:ascii="PF Din Text Cond Pro Light" w:hAnsi="PF Din Text Cond Pro Light"/>
          <w:b/>
          <w:color w:val="0070C0"/>
          <w:kern w:val="36"/>
          <w:sz w:val="53"/>
          <w:szCs w:val="53"/>
        </w:rPr>
        <w:t xml:space="preserve"> создана</w:t>
      </w:r>
      <w:r w:rsidRPr="008134FD">
        <w:rPr>
          <w:rFonts w:ascii="PF Din Text Cond Pro Light" w:hAnsi="PF Din Text Cond Pro Light"/>
          <w:b/>
          <w:color w:val="0070C0"/>
          <w:kern w:val="36"/>
          <w:sz w:val="53"/>
          <w:szCs w:val="53"/>
        </w:rPr>
        <w:t xml:space="preserve"> </w:t>
      </w:r>
    </w:p>
    <w:p w:rsidR="008134FD" w:rsidRDefault="008134FD" w:rsidP="008134FD">
      <w:pPr>
        <w:spacing w:after="187"/>
        <w:jc w:val="center"/>
        <w:outlineLvl w:val="0"/>
        <w:rPr>
          <w:rFonts w:ascii="PF Din Text Cond Pro Light" w:hAnsi="PF Din Text Cond Pro Light"/>
          <w:b/>
          <w:color w:val="0070C0"/>
          <w:kern w:val="36"/>
          <w:sz w:val="53"/>
          <w:szCs w:val="53"/>
        </w:rPr>
      </w:pPr>
      <w:r w:rsidRPr="008134FD">
        <w:rPr>
          <w:rFonts w:ascii="PF Din Text Cond Pro Light" w:hAnsi="PF Din Text Cond Pro Light"/>
          <w:b/>
          <w:color w:val="0070C0"/>
          <w:kern w:val="36"/>
          <w:sz w:val="53"/>
          <w:szCs w:val="53"/>
        </w:rPr>
        <w:t xml:space="preserve">промостраница, где можно узнать, </w:t>
      </w:r>
    </w:p>
    <w:p w:rsidR="008134FD" w:rsidRPr="008134FD" w:rsidRDefault="008134FD" w:rsidP="008134FD">
      <w:pPr>
        <w:spacing w:after="187"/>
        <w:jc w:val="center"/>
        <w:outlineLvl w:val="0"/>
        <w:rPr>
          <w:rFonts w:ascii="PF Din Text Cond Pro Light" w:hAnsi="PF Din Text Cond Pro Light"/>
          <w:b/>
          <w:color w:val="0070C0"/>
          <w:kern w:val="36"/>
          <w:sz w:val="53"/>
          <w:szCs w:val="53"/>
        </w:rPr>
      </w:pPr>
      <w:r w:rsidRPr="008134FD">
        <w:rPr>
          <w:rFonts w:ascii="PF Din Text Cond Pro Light" w:hAnsi="PF Din Text Cond Pro Light"/>
          <w:b/>
          <w:color w:val="0070C0"/>
          <w:kern w:val="36"/>
          <w:sz w:val="53"/>
          <w:szCs w:val="53"/>
        </w:rPr>
        <w:t>как будет работать Единый налоговый счет</w:t>
      </w:r>
      <w:r w:rsidR="001D7EB1">
        <w:rPr>
          <w:rFonts w:ascii="PF Din Text Cond Pro Light" w:hAnsi="PF Din Text Cond Pro Light"/>
          <w:b/>
          <w:color w:val="0070C0"/>
          <w:kern w:val="36"/>
          <w:sz w:val="53"/>
          <w:szCs w:val="53"/>
        </w:rPr>
        <w:t xml:space="preserve"> (ЕНС)</w:t>
      </w:r>
    </w:p>
    <w:p w:rsidR="008134FD" w:rsidRPr="008134FD" w:rsidRDefault="008134FD" w:rsidP="008134FD">
      <w:pPr>
        <w:shd w:val="clear" w:color="auto" w:fill="FFFFFF"/>
        <w:spacing w:after="187"/>
        <w:rPr>
          <w:sz w:val="26"/>
          <w:szCs w:val="26"/>
        </w:rPr>
      </w:pPr>
    </w:p>
    <w:p w:rsidR="008134FD" w:rsidRPr="007F06E9" w:rsidRDefault="008134FD" w:rsidP="007E54DD">
      <w:pPr>
        <w:ind w:firstLine="708"/>
        <w:jc w:val="both"/>
        <w:rPr>
          <w:color w:val="auto"/>
          <w:sz w:val="32"/>
          <w:szCs w:val="32"/>
        </w:rPr>
      </w:pPr>
      <w:r w:rsidRPr="007F06E9">
        <w:rPr>
          <w:color w:val="auto"/>
          <w:sz w:val="32"/>
          <w:szCs w:val="32"/>
        </w:rPr>
        <w:t>На сайте ФНС России </w:t>
      </w:r>
      <w:hyperlink r:id="rId9" w:tgtFrame="_blank" w:history="1">
        <w:r w:rsidRPr="007F06E9">
          <w:rPr>
            <w:color w:val="auto"/>
            <w:sz w:val="32"/>
            <w:szCs w:val="32"/>
          </w:rPr>
          <w:t>создана промостраница</w:t>
        </w:r>
      </w:hyperlink>
      <w:r w:rsidRPr="007F06E9">
        <w:rPr>
          <w:color w:val="auto"/>
          <w:sz w:val="32"/>
          <w:szCs w:val="32"/>
        </w:rPr>
        <w:t xml:space="preserve"> (https://www.nalog.gov.ru/rn77/ens/)</w:t>
      </w:r>
      <w:r w:rsidR="007E54DD" w:rsidRPr="007F06E9">
        <w:rPr>
          <w:color w:val="auto"/>
          <w:sz w:val="32"/>
          <w:szCs w:val="32"/>
        </w:rPr>
        <w:t xml:space="preserve">, </w:t>
      </w:r>
      <w:r w:rsidRPr="007F06E9">
        <w:rPr>
          <w:color w:val="auto"/>
          <w:sz w:val="32"/>
          <w:szCs w:val="32"/>
        </w:rPr>
        <w:t>которая поможет налогоплательщикам разобраться во всех нюансах перехода на новый порядок учета обязательных платежей – Единый налоговый счет. Нововведение заработает с 1 января 2023 года.</w:t>
      </w:r>
    </w:p>
    <w:p w:rsidR="007E54DD" w:rsidRPr="007F06E9" w:rsidRDefault="007E54DD" w:rsidP="007E54DD">
      <w:pPr>
        <w:autoSpaceDE w:val="0"/>
        <w:autoSpaceDN w:val="0"/>
        <w:adjustRightInd w:val="0"/>
        <w:ind w:firstLine="540"/>
        <w:jc w:val="both"/>
        <w:rPr>
          <w:color w:val="auto"/>
          <w:sz w:val="32"/>
          <w:szCs w:val="32"/>
        </w:rPr>
      </w:pPr>
      <w:r w:rsidRPr="007F06E9">
        <w:rPr>
          <w:color w:val="auto"/>
          <w:sz w:val="32"/>
          <w:szCs w:val="32"/>
        </w:rPr>
        <w:t>Единый налоговый счет – это не счет в банке, а форма учета налоговыми органами начислений по налогам, авансовых платежей по налогам, сборам, страховым взносам и тех перечислений, которые сделал налогоплательщик.</w:t>
      </w:r>
    </w:p>
    <w:p w:rsidR="007E54DD" w:rsidRPr="007F06E9" w:rsidRDefault="008134FD" w:rsidP="001D7EB1">
      <w:pPr>
        <w:shd w:val="clear" w:color="auto" w:fill="FFFFFF"/>
        <w:spacing w:after="187"/>
        <w:ind w:firstLine="540"/>
        <w:jc w:val="both"/>
        <w:rPr>
          <w:color w:val="auto"/>
          <w:sz w:val="32"/>
          <w:szCs w:val="32"/>
        </w:rPr>
      </w:pPr>
      <w:r w:rsidRPr="007F06E9">
        <w:rPr>
          <w:color w:val="auto"/>
          <w:sz w:val="32"/>
          <w:szCs w:val="32"/>
        </w:rPr>
        <w:t xml:space="preserve">Единый налоговый счет – это возможность платить налоги просто и без ошибок. Универсальная платежка с одинаковыми реквизитами для всех налогов, ошибиться с заполнением будет невозможно. </w:t>
      </w:r>
      <w:r w:rsidR="005F5384" w:rsidRPr="007F06E9">
        <w:rPr>
          <w:color w:val="auto"/>
          <w:sz w:val="32"/>
          <w:szCs w:val="32"/>
        </w:rPr>
        <w:t>На промостранице приводится образец платежного поручения на перечисление единого налогового платежа.</w:t>
      </w:r>
    </w:p>
    <w:p w:rsidR="008134FD" w:rsidRPr="007F06E9" w:rsidRDefault="008134FD" w:rsidP="001D7EB1">
      <w:pPr>
        <w:shd w:val="clear" w:color="auto" w:fill="FFFFFF"/>
        <w:spacing w:after="187"/>
        <w:ind w:firstLine="540"/>
        <w:jc w:val="both"/>
        <w:rPr>
          <w:color w:val="auto"/>
          <w:sz w:val="32"/>
          <w:szCs w:val="32"/>
        </w:rPr>
      </w:pPr>
      <w:r w:rsidRPr="007F06E9">
        <w:rPr>
          <w:color w:val="auto"/>
          <w:sz w:val="32"/>
          <w:szCs w:val="32"/>
        </w:rPr>
        <w:t>Сроки сдачи отчетности и уплаты единые – больше не придется помнить сроки по разным налогам. В результате, платежи без ошибок, пеней и штрафов, что экономит бизнесу время и деньги.</w:t>
      </w:r>
    </w:p>
    <w:p w:rsidR="008134FD" w:rsidRPr="007F06E9" w:rsidRDefault="008134FD" w:rsidP="00E67627">
      <w:pPr>
        <w:shd w:val="clear" w:color="auto" w:fill="FFFFFF"/>
        <w:spacing w:after="187"/>
        <w:ind w:firstLine="540"/>
        <w:jc w:val="both"/>
        <w:rPr>
          <w:color w:val="auto"/>
          <w:sz w:val="32"/>
          <w:szCs w:val="32"/>
        </w:rPr>
      </w:pPr>
      <w:r w:rsidRPr="007F06E9">
        <w:rPr>
          <w:color w:val="auto"/>
          <w:sz w:val="32"/>
          <w:szCs w:val="32"/>
        </w:rPr>
        <w:t>Если на ЕНС образовалась переплата, налогоплательщик может ее вернуть или перевести другому плательщику. Причем независимо от срока давности этой переплаты. Кроме того, благодаря единому сальдо расчетов с бюджетом арест с банковского счета будет сниматься всего за день, а пени будут рассчитываться не по каждому налогу, а на общую сумму отрицательного сальдо.</w:t>
      </w:r>
    </w:p>
    <w:p w:rsidR="008134FD" w:rsidRPr="007F06E9" w:rsidRDefault="008134FD" w:rsidP="007E54DD">
      <w:pPr>
        <w:shd w:val="clear" w:color="auto" w:fill="FFFFFF"/>
        <w:ind w:firstLine="708"/>
        <w:jc w:val="both"/>
        <w:rPr>
          <w:color w:val="auto"/>
          <w:sz w:val="32"/>
          <w:szCs w:val="32"/>
        </w:rPr>
      </w:pPr>
      <w:r w:rsidRPr="007F06E9">
        <w:rPr>
          <w:color w:val="auto"/>
          <w:sz w:val="32"/>
          <w:szCs w:val="32"/>
        </w:rPr>
        <w:t>Для удобства пользователей на промостранице есть ссылка к разделу, </w:t>
      </w:r>
      <w:hyperlink r:id="rId10" w:tgtFrame="_blank" w:history="1">
        <w:r w:rsidRPr="007F06E9">
          <w:rPr>
            <w:color w:val="auto"/>
            <w:sz w:val="32"/>
            <w:szCs w:val="32"/>
          </w:rPr>
          <w:t>посвященному ЕНС</w:t>
        </w:r>
      </w:hyperlink>
      <w:r w:rsidRPr="007F06E9">
        <w:rPr>
          <w:color w:val="auto"/>
          <w:sz w:val="32"/>
          <w:szCs w:val="32"/>
        </w:rPr>
        <w:t>, в котором собраны наиболее распространенные вопросы и ответы по этой тематике</w:t>
      </w:r>
    </w:p>
    <w:p w:rsidR="008134FD" w:rsidRPr="007F06E9" w:rsidRDefault="008134FD" w:rsidP="007E54DD">
      <w:pPr>
        <w:shd w:val="clear" w:color="auto" w:fill="FFFFFF"/>
        <w:spacing w:after="187"/>
        <w:jc w:val="both"/>
        <w:rPr>
          <w:color w:val="auto"/>
          <w:sz w:val="32"/>
          <w:szCs w:val="32"/>
        </w:rPr>
      </w:pPr>
      <w:r w:rsidRPr="007F06E9">
        <w:rPr>
          <w:color w:val="auto"/>
          <w:sz w:val="32"/>
          <w:szCs w:val="32"/>
        </w:rPr>
        <w:lastRenderedPageBreak/>
        <w:t>Необходимую информацию по вопросам ведения Единого налогового счета можно получить в Контакт-центре ФНС России по телефону 8-800-222-22-22, а также у чат-бота Таксика.</w:t>
      </w:r>
    </w:p>
    <w:sectPr w:rsidR="008134FD" w:rsidRPr="007F06E9" w:rsidSect="00E676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568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90" w:rsidRDefault="00A37490" w:rsidP="007602EC">
      <w:r>
        <w:separator/>
      </w:r>
    </w:p>
  </w:endnote>
  <w:endnote w:type="continuationSeparator" w:id="0">
    <w:p w:rsidR="00A37490" w:rsidRDefault="00A37490" w:rsidP="007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PF Din Text Comp Pro Medium">
    <w:charset w:val="CC"/>
    <w:family w:val="auto"/>
    <w:pitch w:val="variable"/>
    <w:sig w:usb0="A00002BF" w:usb1="5000E0FB" w:usb2="00000000" w:usb3="00000000" w:csb0="0000019F" w:csb1="00000000"/>
  </w:font>
  <w:font w:name="PF Din Text Cond Pro"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857"/>
    </w:tblGrid>
    <w:tr w:rsidR="00CD3277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CD3277" w:rsidRDefault="00CD3277">
          <w:pPr>
            <w:pStyle w:val="af0"/>
            <w:jc w:val="center"/>
            <w:rPr>
              <w:rFonts w:ascii="PF Din Text Cond Pro Light" w:hAnsi="PF Din Text Cond Pro Light"/>
              <w:b/>
              <w:color w:val="FFFFFF"/>
            </w:rPr>
          </w:pPr>
          <w:r>
            <w:rPr>
              <w:rFonts w:ascii="PF Din Text Cond Pro Light" w:hAnsi="PF Din Text Cond Pro Light"/>
              <w:b/>
              <w:color w:val="FFFFFF"/>
            </w:rPr>
            <w:t>Контакт центр: 8-800-222-2222, www.nalog.</w:t>
          </w:r>
          <w:r>
            <w:rPr>
              <w:rFonts w:ascii="PF Din Text Cond Pro Light" w:hAnsi="PF Din Text Cond Pro Light"/>
              <w:b/>
              <w:color w:val="FFFFFF"/>
              <w:lang w:val="en-US"/>
            </w:rPr>
            <w:t>gov</w:t>
          </w:r>
          <w:r w:rsidRPr="004C0741">
            <w:rPr>
              <w:rFonts w:ascii="PF Din Text Cond Pro Light" w:hAnsi="PF Din Text Cond Pro Light"/>
              <w:b/>
              <w:color w:val="FFFFFF"/>
            </w:rPr>
            <w:t>.</w:t>
          </w:r>
          <w:r>
            <w:rPr>
              <w:rFonts w:ascii="PF Din Text Cond Pro Light" w:hAnsi="PF Din Text Cond Pro Light"/>
              <w:b/>
              <w:color w:val="FFFFFF"/>
            </w:rPr>
            <w:t>ru</w:t>
          </w:r>
        </w:p>
      </w:tc>
    </w:tr>
  </w:tbl>
  <w:p w:rsidR="00CD3277" w:rsidRDefault="00CD3277" w:rsidP="00040221">
    <w:pPr>
      <w:pStyle w:val="af0"/>
      <w:ind w:firstLine="7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90" w:rsidRDefault="00A37490" w:rsidP="007602EC">
      <w:r>
        <w:separator/>
      </w:r>
    </w:p>
  </w:footnote>
  <w:footnote w:type="continuationSeparator" w:id="0">
    <w:p w:rsidR="00A37490" w:rsidRDefault="00A37490" w:rsidP="0076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Pr="00040221" w:rsidRDefault="00CD3277" w:rsidP="0004022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0AF1"/>
    <w:multiLevelType w:val="multilevel"/>
    <w:tmpl w:val="D1F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EC"/>
    <w:rsid w:val="00040221"/>
    <w:rsid w:val="000C2D37"/>
    <w:rsid w:val="000D1038"/>
    <w:rsid w:val="000D3272"/>
    <w:rsid w:val="00115565"/>
    <w:rsid w:val="001300A1"/>
    <w:rsid w:val="00166870"/>
    <w:rsid w:val="00197D7B"/>
    <w:rsid w:val="001D7EB1"/>
    <w:rsid w:val="00221EBA"/>
    <w:rsid w:val="002D6C1A"/>
    <w:rsid w:val="002F6BD7"/>
    <w:rsid w:val="00300C3A"/>
    <w:rsid w:val="003939E2"/>
    <w:rsid w:val="00394E18"/>
    <w:rsid w:val="004838CB"/>
    <w:rsid w:val="004C0741"/>
    <w:rsid w:val="004D50B5"/>
    <w:rsid w:val="00505AD3"/>
    <w:rsid w:val="005509DB"/>
    <w:rsid w:val="00573540"/>
    <w:rsid w:val="005F2206"/>
    <w:rsid w:val="005F27E4"/>
    <w:rsid w:val="005F5384"/>
    <w:rsid w:val="00664CCC"/>
    <w:rsid w:val="006C24DD"/>
    <w:rsid w:val="007602EC"/>
    <w:rsid w:val="007A634E"/>
    <w:rsid w:val="007C710E"/>
    <w:rsid w:val="007E54DD"/>
    <w:rsid w:val="007F06E9"/>
    <w:rsid w:val="008134FD"/>
    <w:rsid w:val="0081656A"/>
    <w:rsid w:val="00911862"/>
    <w:rsid w:val="009373D3"/>
    <w:rsid w:val="00A37490"/>
    <w:rsid w:val="00AD415E"/>
    <w:rsid w:val="00B819BE"/>
    <w:rsid w:val="00B84C63"/>
    <w:rsid w:val="00BA49F9"/>
    <w:rsid w:val="00C54067"/>
    <w:rsid w:val="00CD3277"/>
    <w:rsid w:val="00DA786F"/>
    <w:rsid w:val="00E33894"/>
    <w:rsid w:val="00E67627"/>
    <w:rsid w:val="00EA5826"/>
    <w:rsid w:val="00ED3A6B"/>
    <w:rsid w:val="00F0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nalog.gov.ru/rn77/service/kb/?t1=10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77/en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40EE-2C5E-4704-8723-9A546A0C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79630873330</cp:lastModifiedBy>
  <cp:revision>2</cp:revision>
  <cp:lastPrinted>2022-11-30T04:08:00Z</cp:lastPrinted>
  <dcterms:created xsi:type="dcterms:W3CDTF">2023-07-20T03:22:00Z</dcterms:created>
  <dcterms:modified xsi:type="dcterms:W3CDTF">2023-07-20T03:22:00Z</dcterms:modified>
</cp:coreProperties>
</file>